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12" w:rsidRPr="004A7FE2" w:rsidRDefault="00C50312" w:rsidP="00C50312">
      <w:pPr>
        <w:autoSpaceDE w:val="0"/>
        <w:autoSpaceDN w:val="0"/>
        <w:adjustRightInd w:val="0"/>
        <w:spacing w:line="300" w:lineRule="exact"/>
        <w:ind w:right="-533"/>
        <w:outlineLvl w:val="0"/>
        <w:rPr>
          <w:color w:val="181512"/>
          <w:kern w:val="0"/>
          <w:sz w:val="28"/>
          <w:szCs w:val="28"/>
          <w:lang w:eastAsia="zh-CN"/>
        </w:rPr>
      </w:pPr>
      <w:r w:rsidRPr="00915694">
        <w:rPr>
          <w:rFonts w:eastAsia="Times New Roman"/>
          <w:b/>
          <w:color w:val="181512"/>
          <w:kern w:val="0"/>
          <w:sz w:val="28"/>
          <w:szCs w:val="28"/>
          <w:lang w:eastAsia="en-US"/>
        </w:rPr>
        <w:t xml:space="preserve">Title: </w:t>
      </w:r>
      <w:r w:rsidR="004456C6" w:rsidRPr="0027451D">
        <w:rPr>
          <w:rFonts w:eastAsia="Times New Roman"/>
          <w:b/>
          <w:color w:val="181512"/>
          <w:kern w:val="0"/>
          <w:sz w:val="28"/>
          <w:szCs w:val="28"/>
          <w:highlight w:val="yellow"/>
          <w:lang w:eastAsia="en-US"/>
        </w:rPr>
        <w:t>L</w:t>
      </w:r>
      <w:r w:rsidR="004456C6" w:rsidRPr="004456C6">
        <w:rPr>
          <w:rFonts w:eastAsia="Times New Roman"/>
          <w:b/>
          <w:color w:val="181512"/>
          <w:kern w:val="0"/>
          <w:sz w:val="28"/>
          <w:szCs w:val="28"/>
          <w:lang w:eastAsia="en-US"/>
        </w:rPr>
        <w:t xml:space="preserve">ight </w:t>
      </w:r>
      <w:r w:rsidR="004456C6" w:rsidRPr="0027451D">
        <w:rPr>
          <w:rFonts w:eastAsia="Times New Roman"/>
          <w:b/>
          <w:color w:val="181512"/>
          <w:kern w:val="0"/>
          <w:sz w:val="28"/>
          <w:szCs w:val="28"/>
          <w:highlight w:val="yellow"/>
          <w:lang w:eastAsia="en-US"/>
        </w:rPr>
        <w:t>t</w:t>
      </w:r>
      <w:r w:rsidR="004456C6" w:rsidRPr="004456C6">
        <w:rPr>
          <w:rFonts w:eastAsia="Times New Roman"/>
          <w:b/>
          <w:color w:val="181512"/>
          <w:kern w:val="0"/>
          <w:sz w:val="28"/>
          <w:szCs w:val="28"/>
          <w:lang w:eastAsia="en-US"/>
        </w:rPr>
        <w:t xml:space="preserve">he </w:t>
      </w:r>
      <w:r w:rsidR="004456C6" w:rsidRPr="0027451D">
        <w:rPr>
          <w:rFonts w:eastAsia="Times New Roman"/>
          <w:b/>
          <w:color w:val="181512"/>
          <w:kern w:val="0"/>
          <w:sz w:val="28"/>
          <w:szCs w:val="28"/>
          <w:highlight w:val="yellow"/>
          <w:lang w:eastAsia="en-US"/>
        </w:rPr>
        <w:t>H</w:t>
      </w:r>
      <w:r w:rsidR="004456C6" w:rsidRPr="004456C6">
        <w:rPr>
          <w:rFonts w:eastAsia="Times New Roman"/>
          <w:b/>
          <w:color w:val="181512"/>
          <w:kern w:val="0"/>
          <w:sz w:val="28"/>
          <w:szCs w:val="28"/>
          <w:lang w:eastAsia="en-US"/>
        </w:rPr>
        <w:t xml:space="preserve">ope of </w:t>
      </w:r>
      <w:r w:rsidR="004456C6" w:rsidRPr="0027451D">
        <w:rPr>
          <w:rFonts w:eastAsia="Times New Roman"/>
          <w:b/>
          <w:color w:val="181512"/>
          <w:kern w:val="0"/>
          <w:sz w:val="28"/>
          <w:szCs w:val="28"/>
          <w:highlight w:val="yellow"/>
          <w:lang w:eastAsia="en-US"/>
        </w:rPr>
        <w:t>I</w:t>
      </w:r>
      <w:r w:rsidR="004456C6" w:rsidRPr="004456C6">
        <w:rPr>
          <w:rFonts w:eastAsia="Times New Roman"/>
          <w:b/>
          <w:color w:val="181512"/>
          <w:kern w:val="0"/>
          <w:sz w:val="28"/>
          <w:szCs w:val="28"/>
          <w:lang w:eastAsia="en-US"/>
        </w:rPr>
        <w:t xml:space="preserve">ncurable </w:t>
      </w:r>
      <w:r w:rsidR="004456C6" w:rsidRPr="0027451D">
        <w:rPr>
          <w:rFonts w:eastAsia="Times New Roman"/>
          <w:b/>
          <w:color w:val="181512"/>
          <w:kern w:val="0"/>
          <w:sz w:val="28"/>
          <w:szCs w:val="28"/>
          <w:highlight w:val="yellow"/>
          <w:lang w:eastAsia="en-US"/>
        </w:rPr>
        <w:t>D</w:t>
      </w:r>
      <w:r w:rsidR="004456C6" w:rsidRPr="004456C6">
        <w:rPr>
          <w:rFonts w:eastAsia="Times New Roman"/>
          <w:b/>
          <w:color w:val="181512"/>
          <w:kern w:val="0"/>
          <w:sz w:val="28"/>
          <w:szCs w:val="28"/>
          <w:lang w:eastAsia="en-US"/>
        </w:rPr>
        <w:t>iseases</w:t>
      </w:r>
      <w:r w:rsidR="00575CAF">
        <w:rPr>
          <w:b/>
          <w:color w:val="181512"/>
          <w:kern w:val="0"/>
          <w:sz w:val="28"/>
          <w:szCs w:val="28"/>
          <w:lang w:eastAsia="zh-CN"/>
        </w:rPr>
        <w:t xml:space="preserve"> </w:t>
      </w:r>
    </w:p>
    <w:p w:rsidR="00C50312" w:rsidRPr="00EC47E2" w:rsidRDefault="00C50312" w:rsidP="00C50312">
      <w:pPr>
        <w:autoSpaceDE w:val="0"/>
        <w:autoSpaceDN w:val="0"/>
        <w:adjustRightInd w:val="0"/>
        <w:spacing w:line="300" w:lineRule="exact"/>
        <w:ind w:right="-533"/>
        <w:jc w:val="left"/>
        <w:rPr>
          <w:rFonts w:eastAsia="Times New Roman"/>
          <w:color w:val="181512"/>
          <w:kern w:val="0"/>
          <w:sz w:val="20"/>
          <w:lang w:eastAsia="en-US"/>
        </w:rPr>
      </w:pPr>
    </w:p>
    <w:p w:rsidR="00C50312" w:rsidRPr="005F33A5" w:rsidRDefault="00575CAF" w:rsidP="00C50312">
      <w:pPr>
        <w:autoSpaceDE w:val="0"/>
        <w:autoSpaceDN w:val="0"/>
        <w:adjustRightInd w:val="0"/>
        <w:spacing w:line="300" w:lineRule="exact"/>
        <w:ind w:right="-533"/>
        <w:outlineLvl w:val="0"/>
        <w:rPr>
          <w:rFonts w:eastAsia="Times New Roman"/>
          <w:color w:val="181512"/>
          <w:kern w:val="0"/>
          <w:sz w:val="20"/>
          <w:lang w:val="es-ES" w:eastAsia="en-US"/>
        </w:rPr>
      </w:pPr>
      <w:r>
        <w:rPr>
          <w:rFonts w:hint="eastAsia"/>
          <w:b/>
          <w:i/>
          <w:color w:val="181512"/>
          <w:kern w:val="0"/>
          <w:sz w:val="20"/>
          <w:lang w:val="es-ES" w:eastAsia="zh-CN"/>
        </w:rPr>
        <w:t>Dr.</w:t>
      </w:r>
      <w:r w:rsidR="00DA79C0">
        <w:rPr>
          <w:rFonts w:eastAsia="Times New Roman"/>
          <w:b/>
          <w:i/>
          <w:color w:val="181512"/>
          <w:kern w:val="0"/>
          <w:sz w:val="20"/>
          <w:lang w:val="es-ES" w:eastAsia="en-US"/>
        </w:rPr>
        <w:t xml:space="preserve"> </w:t>
      </w:r>
      <w:r w:rsidR="004456C6">
        <w:rPr>
          <w:rFonts w:hint="eastAsia"/>
          <w:b/>
          <w:i/>
          <w:color w:val="181512"/>
          <w:kern w:val="0"/>
          <w:sz w:val="20"/>
          <w:lang w:val="es-ES" w:eastAsia="zh-CN"/>
        </w:rPr>
        <w:t>Li Wang</w:t>
      </w:r>
      <w:r w:rsidR="00C50312" w:rsidRPr="005F33A5">
        <w:rPr>
          <w:rFonts w:eastAsia="Times New Roman"/>
          <w:color w:val="181512"/>
          <w:kern w:val="0"/>
          <w:sz w:val="20"/>
          <w:lang w:val="es-ES" w:eastAsia="en-US"/>
        </w:rPr>
        <w:t xml:space="preserve"> </w:t>
      </w:r>
    </w:p>
    <w:p w:rsidR="0024077A" w:rsidRPr="004456C6" w:rsidRDefault="0024077A" w:rsidP="00C50312">
      <w:pPr>
        <w:autoSpaceDE w:val="0"/>
        <w:autoSpaceDN w:val="0"/>
        <w:adjustRightInd w:val="0"/>
        <w:spacing w:line="300" w:lineRule="exact"/>
        <w:ind w:right="-533"/>
        <w:outlineLvl w:val="0"/>
        <w:rPr>
          <w:rFonts w:eastAsia="Times New Roman"/>
          <w:color w:val="181512"/>
          <w:kern w:val="0"/>
          <w:sz w:val="20"/>
          <w:highlight w:val="yellow"/>
          <w:lang w:eastAsia="en-US"/>
        </w:rPr>
      </w:pPr>
      <w:r w:rsidRPr="004456C6">
        <w:rPr>
          <w:rFonts w:eastAsia="Times New Roman"/>
          <w:color w:val="181512"/>
          <w:kern w:val="0"/>
          <w:sz w:val="20"/>
          <w:highlight w:val="yellow"/>
          <w:lang w:eastAsia="en-US"/>
        </w:rPr>
        <w:t>P</w:t>
      </w:r>
      <w:r w:rsidR="004A7FE2" w:rsidRPr="004456C6">
        <w:rPr>
          <w:rFonts w:eastAsia="Times New Roman"/>
          <w:color w:val="181512"/>
          <w:kern w:val="0"/>
          <w:sz w:val="20"/>
          <w:highlight w:val="yellow"/>
          <w:lang w:eastAsia="en-US"/>
        </w:rPr>
        <w:t>rofesso</w:t>
      </w:r>
      <w:r w:rsidRPr="004456C6">
        <w:rPr>
          <w:rFonts w:eastAsia="Times New Roman"/>
          <w:color w:val="181512"/>
          <w:kern w:val="0"/>
          <w:sz w:val="20"/>
          <w:highlight w:val="yellow"/>
          <w:lang w:eastAsia="en-US"/>
        </w:rPr>
        <w:t>r</w:t>
      </w:r>
    </w:p>
    <w:p w:rsidR="004A7FE2" w:rsidRPr="0027451D" w:rsidRDefault="004456C6" w:rsidP="00C50312">
      <w:pPr>
        <w:autoSpaceDE w:val="0"/>
        <w:autoSpaceDN w:val="0"/>
        <w:adjustRightInd w:val="0"/>
        <w:spacing w:line="300" w:lineRule="exact"/>
        <w:ind w:right="-533"/>
        <w:outlineLvl w:val="0"/>
        <w:rPr>
          <w:color w:val="181512"/>
          <w:kern w:val="0"/>
          <w:sz w:val="20"/>
          <w:highlight w:val="yellow"/>
          <w:lang w:eastAsia="zh-CN"/>
        </w:rPr>
      </w:pPr>
      <w:r w:rsidRPr="0027451D">
        <w:rPr>
          <w:rFonts w:hint="eastAsia"/>
          <w:bCs/>
          <w:color w:val="181512"/>
          <w:kern w:val="0"/>
          <w:sz w:val="20"/>
          <w:highlight w:val="yellow"/>
          <w:lang w:eastAsia="zh-CN"/>
        </w:rPr>
        <w:t>Jilin University</w:t>
      </w:r>
    </w:p>
    <w:p w:rsidR="00C50312" w:rsidRPr="00575CAF" w:rsidRDefault="004456C6" w:rsidP="00C50312">
      <w:pPr>
        <w:autoSpaceDE w:val="0"/>
        <w:autoSpaceDN w:val="0"/>
        <w:adjustRightInd w:val="0"/>
        <w:spacing w:line="300" w:lineRule="exact"/>
        <w:ind w:right="-533"/>
        <w:outlineLvl w:val="0"/>
        <w:rPr>
          <w:color w:val="181512"/>
          <w:kern w:val="0"/>
          <w:sz w:val="20"/>
          <w:lang w:eastAsia="zh-CN"/>
        </w:rPr>
      </w:pPr>
      <w:r w:rsidRPr="004456C6">
        <w:rPr>
          <w:rFonts w:hint="eastAsia"/>
          <w:color w:val="181512"/>
          <w:kern w:val="0"/>
          <w:sz w:val="20"/>
          <w:highlight w:val="yellow"/>
          <w:lang w:eastAsia="zh-CN"/>
        </w:rPr>
        <w:t>China</w:t>
      </w:r>
    </w:p>
    <w:p w:rsidR="00C50312" w:rsidRPr="00EC47E2" w:rsidRDefault="00C50312" w:rsidP="00C50312">
      <w:pPr>
        <w:autoSpaceDE w:val="0"/>
        <w:autoSpaceDN w:val="0"/>
        <w:adjustRightInd w:val="0"/>
        <w:spacing w:line="300" w:lineRule="exact"/>
        <w:ind w:right="-533"/>
        <w:jc w:val="left"/>
        <w:rPr>
          <w:rFonts w:eastAsia="Times New Roman"/>
          <w:color w:val="181512"/>
          <w:kern w:val="0"/>
          <w:sz w:val="28"/>
          <w:szCs w:val="28"/>
          <w:lang w:eastAsia="en-US"/>
        </w:rPr>
      </w:pPr>
    </w:p>
    <w:p w:rsidR="00C50312" w:rsidRPr="00EC47E2" w:rsidRDefault="00C50312" w:rsidP="00C50312">
      <w:pPr>
        <w:autoSpaceDE w:val="0"/>
        <w:autoSpaceDN w:val="0"/>
        <w:adjustRightInd w:val="0"/>
        <w:spacing w:line="300" w:lineRule="exact"/>
        <w:ind w:right="-533"/>
        <w:outlineLvl w:val="0"/>
        <w:rPr>
          <w:rFonts w:eastAsia="Times New Roman"/>
          <w:color w:val="181512"/>
          <w:kern w:val="0"/>
          <w:sz w:val="28"/>
          <w:szCs w:val="28"/>
          <w:lang w:eastAsia="en-US"/>
        </w:rPr>
      </w:pPr>
      <w:r w:rsidRPr="00EC47E2">
        <w:rPr>
          <w:rFonts w:eastAsia="Times New Roman"/>
          <w:b/>
          <w:i/>
          <w:color w:val="181512"/>
          <w:kern w:val="0"/>
          <w:sz w:val="28"/>
          <w:szCs w:val="28"/>
          <w:lang w:eastAsia="en-US"/>
        </w:rPr>
        <w:t>Abstract</w:t>
      </w:r>
    </w:p>
    <w:p w:rsidR="00C50312" w:rsidRPr="00EC47E2" w:rsidRDefault="00C50312" w:rsidP="00C50312">
      <w:pPr>
        <w:autoSpaceDE w:val="0"/>
        <w:autoSpaceDN w:val="0"/>
        <w:adjustRightInd w:val="0"/>
        <w:spacing w:line="300" w:lineRule="exact"/>
        <w:ind w:right="-533"/>
        <w:jc w:val="left"/>
        <w:rPr>
          <w:rFonts w:eastAsia="Times New Roman"/>
          <w:color w:val="181512"/>
          <w:kern w:val="0"/>
          <w:sz w:val="28"/>
          <w:szCs w:val="28"/>
          <w:lang w:eastAsia="en-US"/>
        </w:rPr>
      </w:pPr>
    </w:p>
    <w:p w:rsidR="00346A0A" w:rsidRPr="004456C6" w:rsidRDefault="004456C6" w:rsidP="00A55407">
      <w:pPr>
        <w:autoSpaceDE w:val="0"/>
        <w:autoSpaceDN w:val="0"/>
        <w:adjustRightInd w:val="0"/>
        <w:spacing w:line="300" w:lineRule="exact"/>
        <w:ind w:right="-533"/>
        <w:rPr>
          <w:color w:val="181512"/>
          <w:kern w:val="0"/>
          <w:sz w:val="20"/>
          <w:lang w:eastAsia="zh-CN"/>
        </w:rPr>
      </w:pPr>
      <w:r w:rsidRPr="004456C6">
        <w:rPr>
          <w:rFonts w:hint="eastAsia"/>
          <w:bCs/>
          <w:color w:val="181512"/>
          <w:kern w:val="0"/>
          <w:sz w:val="20"/>
          <w:lang w:eastAsia="zh-CN"/>
        </w:rPr>
        <w:t>Lack of autologous grafts leads to the development of tissue engineered small diameter blood vessels in cardiovascular repair and regeneration. H</w:t>
      </w:r>
      <w:r w:rsidRPr="004456C6">
        <w:rPr>
          <w:bCs/>
          <w:color w:val="181512"/>
          <w:kern w:val="0"/>
          <w:sz w:val="20"/>
          <w:lang w:eastAsia="zh-CN"/>
        </w:rPr>
        <w:t xml:space="preserve">air follicle </w:t>
      </w:r>
      <w:r w:rsidRPr="004456C6">
        <w:rPr>
          <w:rFonts w:hint="eastAsia"/>
          <w:bCs/>
          <w:color w:val="181512"/>
          <w:kern w:val="0"/>
          <w:sz w:val="20"/>
          <w:lang w:eastAsia="zh-CN"/>
        </w:rPr>
        <w:t xml:space="preserve">contains multipotent progenitor cells than can be easily isolated, proliferated and subsequently differentiated into tri-lineages towards to adipocytes, osteoblasts, chondrocytes and smooth muscle cells, offering </w:t>
      </w:r>
      <w:r w:rsidRPr="004456C6">
        <w:rPr>
          <w:bCs/>
          <w:color w:val="181512"/>
          <w:kern w:val="0"/>
          <w:sz w:val="20"/>
          <w:lang w:eastAsia="zh-CN"/>
        </w:rPr>
        <w:t>rich</w:t>
      </w:r>
      <w:r w:rsidRPr="004456C6">
        <w:rPr>
          <w:rFonts w:hint="eastAsia"/>
          <w:bCs/>
          <w:color w:val="181512"/>
          <w:kern w:val="0"/>
          <w:sz w:val="20"/>
          <w:lang w:eastAsia="zh-CN"/>
        </w:rPr>
        <w:t xml:space="preserve"> </w:t>
      </w:r>
      <w:r w:rsidRPr="004456C6">
        <w:rPr>
          <w:bCs/>
          <w:color w:val="181512"/>
          <w:kern w:val="0"/>
          <w:sz w:val="20"/>
          <w:lang w:eastAsia="zh-CN"/>
        </w:rPr>
        <w:t>source</w:t>
      </w:r>
      <w:r w:rsidRPr="004456C6">
        <w:rPr>
          <w:rFonts w:hint="eastAsia"/>
          <w:bCs/>
          <w:color w:val="181512"/>
          <w:kern w:val="0"/>
          <w:sz w:val="20"/>
          <w:lang w:eastAsia="zh-CN"/>
        </w:rPr>
        <w:t xml:space="preserve"> of </w:t>
      </w:r>
      <w:r w:rsidRPr="004456C6">
        <w:rPr>
          <w:bCs/>
          <w:color w:val="181512"/>
          <w:kern w:val="0"/>
          <w:sz w:val="20"/>
          <w:lang w:eastAsia="zh-CN"/>
        </w:rPr>
        <w:t>autologous</w:t>
      </w:r>
      <w:r w:rsidRPr="004456C6">
        <w:rPr>
          <w:rFonts w:hint="eastAsia"/>
          <w:bCs/>
          <w:color w:val="181512"/>
          <w:kern w:val="0"/>
          <w:sz w:val="20"/>
          <w:lang w:eastAsia="zh-CN"/>
        </w:rPr>
        <w:t xml:space="preserve"> stem cell in cardiovascular tissue engineering. We develop novel method for isolating smooth muscle cells from hair follicle. To this end, we construct DNA plasmid encoding EGFP under the control of smooth muscle </w:t>
      </w:r>
      <w:r w:rsidRPr="004456C6">
        <w:rPr>
          <w:rFonts w:hint="eastAsia"/>
          <w:bCs/>
          <w:color w:val="181512"/>
          <w:kern w:val="0"/>
          <w:sz w:val="20"/>
          <w:lang w:eastAsia="zh-CN"/>
        </w:rPr>
        <w:t>ɑ</w:t>
      </w:r>
      <w:r w:rsidRPr="004456C6">
        <w:rPr>
          <w:rFonts w:hint="eastAsia"/>
          <w:bCs/>
          <w:color w:val="181512"/>
          <w:kern w:val="0"/>
          <w:sz w:val="20"/>
          <w:lang w:eastAsia="zh-CN"/>
        </w:rPr>
        <w:t xml:space="preserve">-actin promoter (termed P-SM-EGFP), </w:t>
      </w:r>
      <w:r w:rsidRPr="004456C6">
        <w:rPr>
          <w:bCs/>
          <w:color w:val="181512"/>
          <w:kern w:val="0"/>
          <w:sz w:val="20"/>
          <w:lang w:eastAsia="zh-CN"/>
        </w:rPr>
        <w:t>packag</w:t>
      </w:r>
      <w:r w:rsidRPr="004456C6">
        <w:rPr>
          <w:rFonts w:hint="eastAsia"/>
          <w:bCs/>
          <w:color w:val="181512"/>
          <w:kern w:val="0"/>
          <w:sz w:val="20"/>
          <w:lang w:eastAsia="zh-CN"/>
        </w:rPr>
        <w:t xml:space="preserve">e the P-SM-EGFP into viral particles and </w:t>
      </w:r>
      <w:r w:rsidRPr="004456C6">
        <w:rPr>
          <w:bCs/>
          <w:color w:val="181512"/>
          <w:kern w:val="0"/>
          <w:sz w:val="20"/>
          <w:lang w:eastAsia="zh-CN"/>
        </w:rPr>
        <w:t>transduce</w:t>
      </w:r>
      <w:r w:rsidRPr="004456C6">
        <w:rPr>
          <w:rFonts w:hint="eastAsia"/>
          <w:bCs/>
          <w:color w:val="181512"/>
          <w:kern w:val="0"/>
          <w:sz w:val="20"/>
          <w:lang w:eastAsia="zh-CN"/>
        </w:rPr>
        <w:t xml:space="preserve"> the viral particle into hair follicle stem cells(HF-SCs). When the EGFP-expressing cells appear among HF-SC, they were sort out with flow cytometer and termed as hair follicle derived smooth muscle cells (HF-SMC). The HF-SMC expressed biomarkers of vascular smooth muscle cells, such as: </w:t>
      </w:r>
      <w:r w:rsidRPr="004456C6">
        <w:rPr>
          <w:rFonts w:hint="eastAsia"/>
          <w:bCs/>
          <w:color w:val="181512"/>
          <w:kern w:val="0"/>
          <w:sz w:val="20"/>
          <w:lang w:eastAsia="zh-CN"/>
        </w:rPr>
        <w:t>ɑ</w:t>
      </w:r>
      <w:r w:rsidRPr="004456C6">
        <w:rPr>
          <w:rFonts w:hint="eastAsia"/>
          <w:bCs/>
          <w:color w:val="181512"/>
          <w:kern w:val="0"/>
          <w:sz w:val="20"/>
          <w:lang w:eastAsia="zh-CN"/>
        </w:rPr>
        <w:t xml:space="preserve">-actin, calponin, myosin heavy chain, </w:t>
      </w:r>
      <w:r w:rsidRPr="004456C6">
        <w:rPr>
          <w:rFonts w:hint="eastAsia"/>
          <w:bCs/>
          <w:color w:val="181512"/>
          <w:kern w:val="0"/>
          <w:sz w:val="20"/>
          <w:lang w:eastAsia="zh-CN"/>
        </w:rPr>
        <w:t>ɑ</w:t>
      </w:r>
      <w:r w:rsidRPr="004456C6">
        <w:rPr>
          <w:rFonts w:hint="eastAsia"/>
          <w:bCs/>
          <w:color w:val="181512"/>
          <w:kern w:val="0"/>
          <w:sz w:val="20"/>
          <w:lang w:eastAsia="zh-CN"/>
        </w:rPr>
        <w:t xml:space="preserve">-actinin, smooth muscle 22 from immunofluorescence, western blot and RT-PCR. When </w:t>
      </w:r>
      <w:r w:rsidRPr="004456C6">
        <w:rPr>
          <w:bCs/>
          <w:color w:val="181512"/>
          <w:kern w:val="0"/>
          <w:sz w:val="20"/>
          <w:lang w:eastAsia="zh-CN"/>
        </w:rPr>
        <w:t>embedded</w:t>
      </w:r>
      <w:r w:rsidRPr="004456C6">
        <w:rPr>
          <w:rFonts w:hint="eastAsia"/>
          <w:bCs/>
          <w:color w:val="181512"/>
          <w:kern w:val="0"/>
          <w:sz w:val="20"/>
          <w:lang w:eastAsia="zh-CN"/>
        </w:rPr>
        <w:t xml:space="preserve"> in the fibrin hydro gel, the HF-SMC compact the fibrin </w:t>
      </w:r>
      <w:r w:rsidRPr="004456C6">
        <w:rPr>
          <w:bCs/>
          <w:color w:val="181512"/>
          <w:kern w:val="0"/>
          <w:sz w:val="20"/>
          <w:lang w:eastAsia="zh-CN"/>
        </w:rPr>
        <w:t>hydro gel</w:t>
      </w:r>
      <w:r w:rsidRPr="004456C6">
        <w:rPr>
          <w:rFonts w:hint="eastAsia"/>
          <w:bCs/>
          <w:color w:val="181512"/>
          <w:kern w:val="0"/>
          <w:sz w:val="20"/>
          <w:lang w:eastAsia="zh-CN"/>
        </w:rPr>
        <w:t xml:space="preserve"> to </w:t>
      </w:r>
      <w:r w:rsidRPr="004456C6">
        <w:rPr>
          <w:bCs/>
          <w:color w:val="181512"/>
          <w:kern w:val="0"/>
          <w:sz w:val="20"/>
          <w:lang w:eastAsia="zh-CN"/>
        </w:rPr>
        <w:t>cylindrical</w:t>
      </w:r>
      <w:r w:rsidRPr="004456C6">
        <w:rPr>
          <w:rFonts w:hint="eastAsia"/>
          <w:bCs/>
          <w:color w:val="181512"/>
          <w:kern w:val="0"/>
          <w:sz w:val="20"/>
          <w:lang w:eastAsia="zh-CN"/>
        </w:rPr>
        <w:t xml:space="preserve"> constructs that are 4mm in diameter and 5 cm in length.</w:t>
      </w:r>
    </w:p>
    <w:p w:rsidR="00C50312" w:rsidRPr="00346A0A" w:rsidRDefault="00C50312" w:rsidP="00A55407">
      <w:pPr>
        <w:autoSpaceDE w:val="0"/>
        <w:autoSpaceDN w:val="0"/>
        <w:adjustRightInd w:val="0"/>
        <w:spacing w:line="300" w:lineRule="exact"/>
        <w:ind w:right="-533"/>
        <w:rPr>
          <w:color w:val="181512"/>
          <w:kern w:val="0"/>
          <w:sz w:val="28"/>
          <w:szCs w:val="28"/>
          <w:lang w:eastAsia="zh-CN"/>
        </w:rPr>
      </w:pPr>
    </w:p>
    <w:p w:rsidR="00C50312" w:rsidRPr="00EC47E2" w:rsidRDefault="00C50312" w:rsidP="00A55407">
      <w:pPr>
        <w:autoSpaceDE w:val="0"/>
        <w:autoSpaceDN w:val="0"/>
        <w:adjustRightInd w:val="0"/>
        <w:spacing w:line="300" w:lineRule="exact"/>
        <w:ind w:right="-533"/>
        <w:outlineLvl w:val="0"/>
        <w:rPr>
          <w:rFonts w:eastAsia="Times New Roman"/>
          <w:color w:val="181512"/>
          <w:kern w:val="0"/>
          <w:sz w:val="28"/>
          <w:szCs w:val="28"/>
          <w:lang w:eastAsia="en-US"/>
        </w:rPr>
      </w:pPr>
      <w:r w:rsidRPr="00EC47E2">
        <w:rPr>
          <w:rFonts w:eastAsia="Times New Roman"/>
          <w:b/>
          <w:i/>
          <w:color w:val="181512"/>
          <w:kern w:val="0"/>
          <w:sz w:val="28"/>
          <w:szCs w:val="28"/>
          <w:lang w:eastAsia="en-US"/>
        </w:rPr>
        <w:t>Biography</w:t>
      </w:r>
    </w:p>
    <w:p w:rsidR="00C50312" w:rsidRPr="00EC47E2" w:rsidRDefault="00C50312" w:rsidP="00A55407">
      <w:pPr>
        <w:autoSpaceDE w:val="0"/>
        <w:autoSpaceDN w:val="0"/>
        <w:adjustRightInd w:val="0"/>
        <w:spacing w:line="300" w:lineRule="exact"/>
        <w:ind w:right="-533"/>
        <w:rPr>
          <w:rFonts w:eastAsia="Times New Roman"/>
          <w:color w:val="181512"/>
          <w:kern w:val="0"/>
          <w:sz w:val="28"/>
          <w:szCs w:val="28"/>
          <w:lang w:eastAsia="en-US"/>
        </w:rPr>
      </w:pPr>
    </w:p>
    <w:p w:rsidR="00C50312" w:rsidRDefault="004456C6" w:rsidP="004456C6">
      <w:pPr>
        <w:spacing w:line="300" w:lineRule="exact"/>
        <w:ind w:right="-496"/>
        <w:rPr>
          <w:bCs/>
          <w:color w:val="181512"/>
          <w:kern w:val="0"/>
          <w:sz w:val="20"/>
          <w:lang w:eastAsia="zh-CN"/>
        </w:rPr>
      </w:pPr>
      <w:r w:rsidRPr="004456C6">
        <w:rPr>
          <w:rFonts w:eastAsia="Times New Roman"/>
          <w:bCs/>
          <w:color w:val="181512"/>
          <w:kern w:val="0"/>
          <w:sz w:val="20"/>
          <w:lang w:eastAsia="en-US"/>
        </w:rPr>
        <w:t>Dr</w:t>
      </w:r>
      <w:r w:rsidRPr="004456C6">
        <w:rPr>
          <w:rFonts w:eastAsia="Times New Roman" w:hint="eastAsia"/>
          <w:bCs/>
          <w:color w:val="181512"/>
          <w:kern w:val="0"/>
          <w:sz w:val="20"/>
          <w:lang w:eastAsia="en-US"/>
        </w:rPr>
        <w:t>.</w:t>
      </w:r>
      <w:r w:rsidRPr="004456C6">
        <w:rPr>
          <w:rFonts w:eastAsia="Times New Roman"/>
          <w:bCs/>
          <w:color w:val="181512"/>
          <w:kern w:val="0"/>
          <w:sz w:val="20"/>
          <w:lang w:eastAsia="en-US"/>
        </w:rPr>
        <w:t xml:space="preserve"> </w:t>
      </w:r>
      <w:r w:rsidRPr="004456C6">
        <w:rPr>
          <w:rFonts w:eastAsia="Times New Roman" w:hint="eastAsia"/>
          <w:bCs/>
          <w:color w:val="181512"/>
          <w:kern w:val="0"/>
          <w:sz w:val="20"/>
          <w:lang w:val="es-ES" w:eastAsia="en-US"/>
        </w:rPr>
        <w:t>Li Wang</w:t>
      </w:r>
      <w:r w:rsidRPr="004456C6">
        <w:rPr>
          <w:rFonts w:eastAsia="Times New Roman" w:hint="eastAsia"/>
          <w:bCs/>
          <w:color w:val="181512"/>
          <w:kern w:val="0"/>
          <w:sz w:val="20"/>
          <w:lang w:eastAsia="en-US"/>
        </w:rPr>
        <w:t xml:space="preserve"> now is a</w:t>
      </w:r>
      <w:r w:rsidRPr="004456C6">
        <w:rPr>
          <w:rFonts w:eastAsia="Times New Roman"/>
          <w:bCs/>
          <w:color w:val="181512"/>
          <w:kern w:val="0"/>
          <w:sz w:val="20"/>
          <w:lang w:eastAsia="en-US"/>
        </w:rPr>
        <w:t xml:space="preserve"> professor</w:t>
      </w:r>
      <w:r w:rsidRPr="004456C6">
        <w:rPr>
          <w:rFonts w:eastAsia="Times New Roman" w:hint="eastAsia"/>
          <w:bCs/>
          <w:color w:val="181512"/>
          <w:kern w:val="0"/>
          <w:sz w:val="20"/>
          <w:lang w:eastAsia="en-US"/>
        </w:rPr>
        <w:t xml:space="preserve"> and vice director </w:t>
      </w:r>
      <w:r w:rsidRPr="004456C6">
        <w:rPr>
          <w:rFonts w:eastAsia="Times New Roman"/>
          <w:bCs/>
          <w:color w:val="181512"/>
          <w:kern w:val="0"/>
          <w:sz w:val="20"/>
          <w:lang w:eastAsia="en-US"/>
        </w:rPr>
        <w:t xml:space="preserve">of </w:t>
      </w:r>
      <w:r w:rsidRPr="004456C6">
        <w:rPr>
          <w:rFonts w:eastAsia="Times New Roman" w:hint="eastAsia"/>
          <w:bCs/>
          <w:color w:val="181512"/>
          <w:kern w:val="0"/>
          <w:sz w:val="20"/>
          <w:lang w:eastAsia="en-US"/>
        </w:rPr>
        <w:t xml:space="preserve">Pathabiology Department, the key Lab of Educational Ministry, Jilin University. He earned his </w:t>
      </w:r>
      <w:r w:rsidRPr="0027451D">
        <w:rPr>
          <w:rFonts w:eastAsia="Times New Roman"/>
          <w:bCs/>
          <w:color w:val="181512"/>
          <w:kern w:val="0"/>
          <w:sz w:val="20"/>
          <w:highlight w:val="yellow"/>
          <w:lang w:eastAsia="en-US"/>
        </w:rPr>
        <w:t>B</w:t>
      </w:r>
      <w:r w:rsidRPr="0027451D">
        <w:rPr>
          <w:rFonts w:hint="eastAsia"/>
          <w:bCs/>
          <w:color w:val="181512"/>
          <w:kern w:val="0"/>
          <w:sz w:val="20"/>
          <w:highlight w:val="yellow"/>
          <w:lang w:eastAsia="zh-CN"/>
        </w:rPr>
        <w:t>.</w:t>
      </w:r>
      <w:r w:rsidRPr="0027451D">
        <w:rPr>
          <w:rFonts w:eastAsia="Times New Roman"/>
          <w:bCs/>
          <w:color w:val="181512"/>
          <w:kern w:val="0"/>
          <w:sz w:val="20"/>
          <w:highlight w:val="yellow"/>
          <w:lang w:eastAsia="en-US"/>
        </w:rPr>
        <w:t>Sc</w:t>
      </w:r>
      <w:r w:rsidRPr="0027451D">
        <w:rPr>
          <w:rFonts w:hint="eastAsia"/>
          <w:bCs/>
          <w:color w:val="181512"/>
          <w:kern w:val="0"/>
          <w:sz w:val="20"/>
          <w:highlight w:val="yellow"/>
          <w:lang w:eastAsia="zh-CN"/>
        </w:rPr>
        <w:t>.</w:t>
      </w:r>
      <w:r w:rsidRPr="004456C6">
        <w:rPr>
          <w:rFonts w:eastAsia="Times New Roman"/>
          <w:bCs/>
          <w:color w:val="181512"/>
          <w:kern w:val="0"/>
          <w:sz w:val="20"/>
          <w:lang w:eastAsia="en-US"/>
        </w:rPr>
        <w:t xml:space="preserve"> in </w:t>
      </w:r>
      <w:r w:rsidRPr="004456C6">
        <w:rPr>
          <w:rFonts w:eastAsia="Times New Roman" w:hint="eastAsia"/>
          <w:bCs/>
          <w:color w:val="181512"/>
          <w:kern w:val="0"/>
          <w:sz w:val="20"/>
          <w:lang w:eastAsia="en-US"/>
        </w:rPr>
        <w:t xml:space="preserve">medicine, </w:t>
      </w:r>
      <w:r>
        <w:rPr>
          <w:rFonts w:eastAsia="Times New Roman"/>
          <w:bCs/>
          <w:color w:val="181512"/>
          <w:kern w:val="0"/>
          <w:sz w:val="20"/>
          <w:lang w:eastAsia="en-US"/>
        </w:rPr>
        <w:t>M</w:t>
      </w:r>
      <w:r>
        <w:rPr>
          <w:rFonts w:hint="eastAsia"/>
          <w:bCs/>
          <w:color w:val="181512"/>
          <w:kern w:val="0"/>
          <w:sz w:val="20"/>
          <w:lang w:eastAsia="zh-CN"/>
        </w:rPr>
        <w:t>.</w:t>
      </w:r>
      <w:r w:rsidRPr="004456C6">
        <w:rPr>
          <w:rFonts w:eastAsia="Times New Roman"/>
          <w:bCs/>
          <w:color w:val="181512"/>
          <w:kern w:val="0"/>
          <w:sz w:val="20"/>
          <w:lang w:eastAsia="en-US"/>
        </w:rPr>
        <w:t>Sc</w:t>
      </w:r>
      <w:r>
        <w:rPr>
          <w:rFonts w:hint="eastAsia"/>
          <w:bCs/>
          <w:color w:val="181512"/>
          <w:kern w:val="0"/>
          <w:sz w:val="20"/>
          <w:lang w:eastAsia="zh-CN"/>
        </w:rPr>
        <w:t>.</w:t>
      </w:r>
      <w:r w:rsidRPr="004456C6">
        <w:rPr>
          <w:rFonts w:eastAsia="Times New Roman"/>
          <w:bCs/>
          <w:color w:val="181512"/>
          <w:kern w:val="0"/>
          <w:sz w:val="20"/>
          <w:lang w:eastAsia="en-US"/>
        </w:rPr>
        <w:t xml:space="preserve"> in </w:t>
      </w:r>
      <w:r w:rsidRPr="004456C6">
        <w:rPr>
          <w:rFonts w:eastAsia="Times New Roman" w:hint="eastAsia"/>
          <w:bCs/>
          <w:color w:val="181512"/>
          <w:kern w:val="0"/>
          <w:sz w:val="20"/>
          <w:lang w:eastAsia="en-US"/>
        </w:rPr>
        <w:t xml:space="preserve">toxicology and </w:t>
      </w:r>
      <w:r w:rsidRPr="0027451D">
        <w:rPr>
          <w:rFonts w:eastAsia="Times New Roman"/>
          <w:bCs/>
          <w:color w:val="181512"/>
          <w:kern w:val="0"/>
          <w:sz w:val="20"/>
          <w:highlight w:val="yellow"/>
          <w:lang w:eastAsia="en-US"/>
        </w:rPr>
        <w:t>Ph</w:t>
      </w:r>
      <w:r w:rsidRPr="0027451D">
        <w:rPr>
          <w:rFonts w:hint="eastAsia"/>
          <w:bCs/>
          <w:color w:val="181512"/>
          <w:kern w:val="0"/>
          <w:sz w:val="20"/>
          <w:highlight w:val="yellow"/>
          <w:lang w:eastAsia="zh-CN"/>
        </w:rPr>
        <w:t>.</w:t>
      </w:r>
      <w:r w:rsidRPr="0027451D">
        <w:rPr>
          <w:rFonts w:eastAsia="Times New Roman"/>
          <w:bCs/>
          <w:color w:val="181512"/>
          <w:kern w:val="0"/>
          <w:sz w:val="20"/>
          <w:highlight w:val="yellow"/>
          <w:lang w:eastAsia="en-US"/>
        </w:rPr>
        <w:t>D</w:t>
      </w:r>
      <w:r w:rsidRPr="0027451D">
        <w:rPr>
          <w:rFonts w:hint="eastAsia"/>
          <w:bCs/>
          <w:color w:val="181512"/>
          <w:kern w:val="0"/>
          <w:sz w:val="20"/>
          <w:highlight w:val="yellow"/>
          <w:lang w:eastAsia="zh-CN"/>
        </w:rPr>
        <w:t>.</w:t>
      </w:r>
      <w:r w:rsidRPr="004456C6">
        <w:rPr>
          <w:rFonts w:eastAsia="Times New Roman" w:hint="eastAsia"/>
          <w:bCs/>
          <w:color w:val="181512"/>
          <w:kern w:val="0"/>
          <w:sz w:val="20"/>
          <w:lang w:eastAsia="en-US"/>
        </w:rPr>
        <w:t xml:space="preserve"> in biochemistry </w:t>
      </w:r>
      <w:r w:rsidRPr="004456C6">
        <w:rPr>
          <w:rFonts w:eastAsia="Times New Roman"/>
          <w:bCs/>
          <w:color w:val="181512"/>
          <w:kern w:val="0"/>
          <w:sz w:val="20"/>
          <w:lang w:eastAsia="en-US"/>
        </w:rPr>
        <w:t xml:space="preserve">at </w:t>
      </w:r>
      <w:r w:rsidRPr="004456C6">
        <w:rPr>
          <w:rFonts w:eastAsia="Times New Roman" w:hint="eastAsia"/>
          <w:bCs/>
          <w:color w:val="181512"/>
          <w:kern w:val="0"/>
          <w:sz w:val="20"/>
          <w:lang w:eastAsia="en-US"/>
        </w:rPr>
        <w:t>Norman Bethune University of Medical Sciences. From 1</w:t>
      </w:r>
      <w:r>
        <w:rPr>
          <w:rFonts w:hint="eastAsia"/>
          <w:bCs/>
          <w:color w:val="181512"/>
          <w:kern w:val="0"/>
          <w:sz w:val="20"/>
          <w:lang w:eastAsia="zh-CN"/>
        </w:rPr>
        <w:t>992</w:t>
      </w:r>
      <w:r w:rsidRPr="004456C6">
        <w:rPr>
          <w:rFonts w:eastAsia="Times New Roman" w:hint="eastAsia"/>
          <w:bCs/>
          <w:color w:val="181512"/>
          <w:kern w:val="0"/>
          <w:sz w:val="20"/>
          <w:lang w:eastAsia="en-US"/>
        </w:rPr>
        <w:t xml:space="preserve"> to 200</w:t>
      </w:r>
      <w:r>
        <w:rPr>
          <w:rFonts w:hint="eastAsia"/>
          <w:bCs/>
          <w:color w:val="181512"/>
          <w:kern w:val="0"/>
          <w:sz w:val="20"/>
          <w:lang w:eastAsia="zh-CN"/>
        </w:rPr>
        <w:t>0</w:t>
      </w:r>
      <w:r w:rsidRPr="004456C6">
        <w:rPr>
          <w:rFonts w:eastAsia="Times New Roman" w:hint="eastAsia"/>
          <w:bCs/>
          <w:color w:val="181512"/>
          <w:kern w:val="0"/>
          <w:sz w:val="20"/>
          <w:lang w:eastAsia="en-US"/>
        </w:rPr>
        <w:t xml:space="preserve">, </w:t>
      </w:r>
      <w:r>
        <w:rPr>
          <w:rFonts w:eastAsia="Times New Roman" w:hint="eastAsia"/>
          <w:bCs/>
          <w:color w:val="181512"/>
          <w:kern w:val="0"/>
          <w:sz w:val="20"/>
          <w:lang w:eastAsia="en-US"/>
        </w:rPr>
        <w:t>Dr. Li Wang</w:t>
      </w:r>
      <w:r w:rsidRPr="004456C6">
        <w:rPr>
          <w:rFonts w:eastAsia="Times New Roman" w:hint="eastAsia"/>
          <w:bCs/>
          <w:color w:val="181512"/>
          <w:kern w:val="0"/>
          <w:sz w:val="20"/>
          <w:lang w:eastAsia="en-US"/>
        </w:rPr>
        <w:t xml:space="preserve"> worked with Professor </w:t>
      </w:r>
      <w:r>
        <w:rPr>
          <w:rFonts w:hint="eastAsia"/>
          <w:bCs/>
          <w:color w:val="181512"/>
          <w:kern w:val="0"/>
          <w:sz w:val="20"/>
          <w:lang w:eastAsia="zh-CN"/>
        </w:rPr>
        <w:t>George</w:t>
      </w:r>
      <w:r w:rsidRPr="004456C6">
        <w:rPr>
          <w:rFonts w:eastAsia="Times New Roman" w:hint="eastAsia"/>
          <w:bCs/>
          <w:color w:val="181512"/>
          <w:kern w:val="0"/>
          <w:sz w:val="20"/>
          <w:lang w:eastAsia="en-US"/>
        </w:rPr>
        <w:t xml:space="preserve"> in skin tissue engineering and wound healing at the Zurich University Hospital., Zurich, </w:t>
      </w:r>
      <w:r w:rsidRPr="004456C6">
        <w:rPr>
          <w:rFonts w:eastAsia="Times New Roman"/>
          <w:bCs/>
          <w:color w:val="181512"/>
          <w:kern w:val="0"/>
          <w:sz w:val="20"/>
          <w:lang w:eastAsia="en-US"/>
        </w:rPr>
        <w:t>Switzerland</w:t>
      </w:r>
      <w:r w:rsidRPr="004456C6">
        <w:rPr>
          <w:rFonts w:eastAsia="Times New Roman" w:hint="eastAsia"/>
          <w:bCs/>
          <w:color w:val="181512"/>
          <w:kern w:val="0"/>
          <w:sz w:val="20"/>
          <w:lang w:eastAsia="en-US"/>
        </w:rPr>
        <w:t xml:space="preserve">. In Dermatology, he developed novel bioreactor microcarrier system (Bio-MCCS) to produce autologous keratinocytes, melonocytes and fibroblasts in large scale using biodegradable micro beads as carriers for cell culture and cell delivery vehicles, and spinning bottle as fermented tank. Very promisingly he put the Bio-MCCS into clinical trials to treat hard to heal lug ulcers and stable vitiligo with great success. Since then, he moved to the States, </w:t>
      </w:r>
      <w:r w:rsidRPr="004456C6">
        <w:rPr>
          <w:rFonts w:eastAsia="Times New Roman"/>
          <w:bCs/>
          <w:color w:val="181512"/>
          <w:kern w:val="0"/>
          <w:sz w:val="20"/>
          <w:lang w:eastAsia="en-US"/>
        </w:rPr>
        <w:t>joining</w:t>
      </w:r>
      <w:r w:rsidRPr="004456C6">
        <w:rPr>
          <w:rFonts w:eastAsia="Times New Roman" w:hint="eastAsia"/>
          <w:bCs/>
          <w:color w:val="181512"/>
          <w:kern w:val="0"/>
          <w:sz w:val="20"/>
          <w:lang w:eastAsia="en-US"/>
        </w:rPr>
        <w:t xml:space="preserve"> Dr. </w:t>
      </w:r>
      <w:r>
        <w:rPr>
          <w:rFonts w:hint="eastAsia"/>
          <w:bCs/>
          <w:color w:val="181512"/>
          <w:kern w:val="0"/>
          <w:sz w:val="20"/>
          <w:lang w:eastAsia="zh-CN"/>
        </w:rPr>
        <w:t>Fox</w:t>
      </w:r>
      <w:r w:rsidRPr="004456C6">
        <w:rPr>
          <w:rFonts w:eastAsia="Times New Roman" w:hint="eastAsia"/>
          <w:bCs/>
          <w:color w:val="181512"/>
          <w:kern w:val="0"/>
          <w:sz w:val="20"/>
          <w:lang w:eastAsia="en-US"/>
        </w:rPr>
        <w:t>, working on stem cell tissue engineering and wound healing in the Chemical and Biological Engineering at State University of New York.</w:t>
      </w:r>
    </w:p>
    <w:p w:rsidR="004456C6" w:rsidRDefault="004456C6" w:rsidP="004456C6">
      <w:pPr>
        <w:spacing w:line="300" w:lineRule="exact"/>
        <w:ind w:right="-496"/>
        <w:rPr>
          <w:bCs/>
          <w:color w:val="181512"/>
          <w:kern w:val="0"/>
          <w:sz w:val="20"/>
          <w:lang w:eastAsia="zh-CN"/>
        </w:rPr>
      </w:pPr>
    </w:p>
    <w:p w:rsidR="004456C6" w:rsidRPr="004456C6" w:rsidRDefault="004456C6" w:rsidP="004456C6">
      <w:pPr>
        <w:spacing w:line="300" w:lineRule="exact"/>
        <w:ind w:right="-496"/>
        <w:rPr>
          <w:color w:val="181512"/>
          <w:kern w:val="0"/>
          <w:sz w:val="20"/>
          <w:lang w:eastAsia="zh-CN"/>
        </w:rPr>
      </w:pPr>
    </w:p>
    <w:sectPr w:rsidR="004456C6" w:rsidRPr="004456C6" w:rsidSect="00C50312">
      <w:pgSz w:w="11906" w:h="16838"/>
      <w:pgMar w:top="1199" w:right="1701" w:bottom="1701" w:left="1701" w:header="720" w:footer="720" w:gutter="0"/>
      <w:cols w:space="720"/>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9D" w:rsidRDefault="0009319D" w:rsidP="004A7FE2">
      <w:r>
        <w:separator/>
      </w:r>
    </w:p>
  </w:endnote>
  <w:endnote w:type="continuationSeparator" w:id="1">
    <w:p w:rsidR="0009319D" w:rsidRDefault="0009319D" w:rsidP="004A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i">
    <w:altName w:val="Arial Unicode MS"/>
    <w:charset w:val="50"/>
    <w:family w:val="auto"/>
    <w:pitch w:val="variable"/>
    <w:sig w:usb0="00000000" w:usb1="00000000" w:usb2="0E040001"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9D" w:rsidRDefault="0009319D" w:rsidP="004A7FE2">
      <w:r>
        <w:separator/>
      </w:r>
    </w:p>
  </w:footnote>
  <w:footnote w:type="continuationSeparator" w:id="1">
    <w:p w:rsidR="0009319D" w:rsidRDefault="0009319D" w:rsidP="004A7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0000"/>
  <w:defaultTabStop w:val="960"/>
  <w:drawingGridVerticalSpacing w:val="20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useFELayout/>
  </w:compat>
  <w:rsids>
    <w:rsidRoot w:val="00EC47E2"/>
    <w:rsid w:val="00024345"/>
    <w:rsid w:val="00031022"/>
    <w:rsid w:val="0005262B"/>
    <w:rsid w:val="0009319D"/>
    <w:rsid w:val="000A3067"/>
    <w:rsid w:val="001E1955"/>
    <w:rsid w:val="001E22B3"/>
    <w:rsid w:val="0024077A"/>
    <w:rsid w:val="002639C9"/>
    <w:rsid w:val="0027451D"/>
    <w:rsid w:val="002C746D"/>
    <w:rsid w:val="00346A0A"/>
    <w:rsid w:val="00351EFD"/>
    <w:rsid w:val="0040302C"/>
    <w:rsid w:val="004456C6"/>
    <w:rsid w:val="00482825"/>
    <w:rsid w:val="004A7FE2"/>
    <w:rsid w:val="00575CAF"/>
    <w:rsid w:val="005C2ACA"/>
    <w:rsid w:val="005F33A5"/>
    <w:rsid w:val="00602D60"/>
    <w:rsid w:val="006F0F81"/>
    <w:rsid w:val="00822274"/>
    <w:rsid w:val="008536C1"/>
    <w:rsid w:val="008E2B40"/>
    <w:rsid w:val="009547BF"/>
    <w:rsid w:val="00A55407"/>
    <w:rsid w:val="00A97773"/>
    <w:rsid w:val="00AA55E1"/>
    <w:rsid w:val="00B65B21"/>
    <w:rsid w:val="00B824A3"/>
    <w:rsid w:val="00BE7777"/>
    <w:rsid w:val="00C056BE"/>
    <w:rsid w:val="00C50312"/>
    <w:rsid w:val="00C73C0D"/>
    <w:rsid w:val="00CB755C"/>
    <w:rsid w:val="00DA79C0"/>
    <w:rsid w:val="00DC0D66"/>
    <w:rsid w:val="00E17C3A"/>
    <w:rsid w:val="00EC46BF"/>
    <w:rsid w:val="00EC47E2"/>
    <w:rsid w:val="00EC6051"/>
    <w:rsid w:val="00ED1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B60"/>
    <w:pPr>
      <w:widowControl w:val="0"/>
      <w:jc w:val="both"/>
    </w:pPr>
    <w:rPr>
      <w:kern w:val="2"/>
      <w:sz w:val="24"/>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15694"/>
    <w:pPr>
      <w:shd w:val="clear" w:color="auto" w:fill="C6D5EC"/>
    </w:pPr>
    <w:rPr>
      <w:rFonts w:ascii="Hei" w:eastAsia="Hei"/>
      <w:szCs w:val="24"/>
    </w:rPr>
  </w:style>
  <w:style w:type="character" w:styleId="a4">
    <w:name w:val="annotation reference"/>
    <w:basedOn w:val="a0"/>
    <w:semiHidden/>
    <w:rsid w:val="00915694"/>
    <w:rPr>
      <w:sz w:val="18"/>
    </w:rPr>
  </w:style>
  <w:style w:type="paragraph" w:styleId="a5">
    <w:name w:val="annotation text"/>
    <w:basedOn w:val="a"/>
    <w:semiHidden/>
    <w:rsid w:val="00915694"/>
    <w:rPr>
      <w:szCs w:val="24"/>
    </w:rPr>
  </w:style>
  <w:style w:type="paragraph" w:styleId="a6">
    <w:name w:val="annotation subject"/>
    <w:basedOn w:val="a5"/>
    <w:next w:val="a5"/>
    <w:semiHidden/>
    <w:rsid w:val="00915694"/>
    <w:rPr>
      <w:szCs w:val="20"/>
    </w:rPr>
  </w:style>
  <w:style w:type="paragraph" w:styleId="a7">
    <w:name w:val="Balloon Text"/>
    <w:basedOn w:val="a"/>
    <w:semiHidden/>
    <w:rsid w:val="00915694"/>
    <w:rPr>
      <w:rFonts w:ascii="Hei" w:eastAsia="Hei"/>
      <w:sz w:val="18"/>
      <w:szCs w:val="18"/>
    </w:rPr>
  </w:style>
  <w:style w:type="paragraph" w:styleId="a8">
    <w:name w:val="header"/>
    <w:basedOn w:val="a"/>
    <w:link w:val="Char"/>
    <w:rsid w:val="004A7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A7FE2"/>
    <w:rPr>
      <w:kern w:val="2"/>
      <w:sz w:val="18"/>
      <w:szCs w:val="18"/>
      <w:lang w:eastAsia="zh-TW"/>
    </w:rPr>
  </w:style>
  <w:style w:type="paragraph" w:styleId="a9">
    <w:name w:val="footer"/>
    <w:basedOn w:val="a"/>
    <w:link w:val="Char0"/>
    <w:rsid w:val="004A7FE2"/>
    <w:pPr>
      <w:tabs>
        <w:tab w:val="center" w:pos="4153"/>
        <w:tab w:val="right" w:pos="8306"/>
      </w:tabs>
      <w:snapToGrid w:val="0"/>
      <w:jc w:val="left"/>
    </w:pPr>
    <w:rPr>
      <w:sz w:val="18"/>
      <w:szCs w:val="18"/>
    </w:rPr>
  </w:style>
  <w:style w:type="character" w:customStyle="1" w:styleId="Char0">
    <w:name w:val="页脚 Char"/>
    <w:basedOn w:val="a0"/>
    <w:link w:val="a9"/>
    <w:rsid w:val="004A7FE2"/>
    <w:rPr>
      <w:kern w:val="2"/>
      <w:sz w:val="18"/>
      <w:szCs w:val="18"/>
      <w:lang w:eastAsia="zh-TW"/>
    </w:rPr>
  </w:style>
</w:styles>
</file>

<file path=word/webSettings.xml><?xml version="1.0" encoding="utf-8"?>
<w:webSettings xmlns:r="http://schemas.openxmlformats.org/officeDocument/2006/relationships" xmlns:w="http://schemas.openxmlformats.org/wordprocessingml/2006/main">
  <w:divs>
    <w:div w:id="603348466">
      <w:bodyDiv w:val="1"/>
      <w:marLeft w:val="0"/>
      <w:marRight w:val="0"/>
      <w:marTop w:val="0"/>
      <w:marBottom w:val="0"/>
      <w:divBdr>
        <w:top w:val="none" w:sz="0" w:space="0" w:color="auto"/>
        <w:left w:val="none" w:sz="0" w:space="0" w:color="auto"/>
        <w:bottom w:val="none" w:sz="0" w:space="0" w:color="auto"/>
        <w:right w:val="none" w:sz="0" w:space="0" w:color="auto"/>
      </w:divBdr>
      <w:divsChild>
        <w:div w:id="59109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A60D-F7A4-441A-B204-044B124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Two Important Discoveries</vt:lpstr>
    </vt:vector>
  </TitlesOfParts>
  <Company>Newcastle University</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Two Important Discoveries</dc:title>
  <dc:creator>You Ayee</dc:creator>
  <cp:lastModifiedBy>Administrator</cp:lastModifiedBy>
  <cp:revision>5</cp:revision>
  <dcterms:created xsi:type="dcterms:W3CDTF">2014-07-02T03:23:00Z</dcterms:created>
  <dcterms:modified xsi:type="dcterms:W3CDTF">2014-07-24T09:09:00Z</dcterms:modified>
</cp:coreProperties>
</file>